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16E"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bookmarkStart w:id="0" w:name="_GoBack"/>
      <w:bookmarkEnd w:id="0"/>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«Башинформсвязь» (далее - ПАО «Башинформсвязь»</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425029" w:rsidRPr="00DD5F52">
        <w:rPr>
          <w:rFonts w:ascii="Times New Roman" w:hAnsi="Times New Roman" w:cs="Times New Roman"/>
          <w:b/>
          <w:color w:val="000000"/>
          <w:sz w:val="24"/>
          <w:szCs w:val="24"/>
        </w:rPr>
        <w:t xml:space="preserve">техническую поддержку </w:t>
      </w:r>
      <w:r w:rsidR="00E31ABF">
        <w:rPr>
          <w:rFonts w:ascii="Times New Roman" w:hAnsi="Times New Roman" w:cs="Times New Roman"/>
          <w:b/>
          <w:color w:val="000000"/>
          <w:sz w:val="24"/>
          <w:szCs w:val="24"/>
        </w:rPr>
        <w:t xml:space="preserve">оборудования </w:t>
      </w:r>
      <w:proofErr w:type="spellStart"/>
      <w:r w:rsidR="00E31ABF">
        <w:rPr>
          <w:rFonts w:ascii="Times New Roman" w:hAnsi="Times New Roman" w:cs="Times New Roman"/>
          <w:b/>
          <w:color w:val="000000"/>
          <w:sz w:val="24"/>
          <w:szCs w:val="24"/>
        </w:rPr>
        <w:t>Cisco</w:t>
      </w:r>
      <w:proofErr w:type="spellEnd"/>
      <w:r w:rsidR="00E31ABF">
        <w:rPr>
          <w:rFonts w:ascii="Times New Roman" w:hAnsi="Times New Roman" w:cs="Times New Roman"/>
          <w:b/>
          <w:color w:val="000000"/>
          <w:sz w:val="24"/>
          <w:szCs w:val="24"/>
        </w:rPr>
        <w:t xml:space="preserve"> UCS- IBM</w:t>
      </w:r>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w:t>
            </w:r>
            <w:r w:rsidR="00E31ABF">
              <w:rPr>
                <w:rFonts w:ascii="Times New Roman" w:hAnsi="Times New Roman" w:cs="Times New Roman"/>
                <w:b/>
                <w:color w:val="000000"/>
                <w:sz w:val="24"/>
                <w:szCs w:val="24"/>
              </w:rPr>
              <w:t xml:space="preserve">оборудования </w:t>
            </w:r>
            <w:proofErr w:type="spellStart"/>
            <w:r w:rsidR="00E31ABF">
              <w:rPr>
                <w:rFonts w:ascii="Times New Roman" w:hAnsi="Times New Roman" w:cs="Times New Roman"/>
                <w:b/>
                <w:color w:val="000000"/>
                <w:sz w:val="24"/>
                <w:szCs w:val="24"/>
              </w:rPr>
              <w:t>Cisco</w:t>
            </w:r>
            <w:proofErr w:type="spellEnd"/>
            <w:r w:rsidR="00E31ABF">
              <w:rPr>
                <w:rFonts w:ascii="Times New Roman" w:hAnsi="Times New Roman" w:cs="Times New Roman"/>
                <w:b/>
                <w:color w:val="000000"/>
                <w:sz w:val="24"/>
                <w:szCs w:val="24"/>
              </w:rPr>
              <w:t xml:space="preserve"> UCS- IBM</w:t>
            </w:r>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Место оказания услуг: определяется Спецификацией (Приложение №1 к Документации о закупке).</w:t>
            </w:r>
          </w:p>
          <w:p w:rsidR="005C0160" w:rsidRPr="00821310" w:rsidRDefault="00821310" w:rsidP="000F0DB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w:t>
            </w:r>
            <w:r w:rsidRPr="00C53744">
              <w:rPr>
                <w:rFonts w:ascii="Times New Roman" w:eastAsia="Calibri" w:hAnsi="Times New Roman" w:cs="Times New Roman"/>
                <w:iCs/>
                <w:color w:val="000000"/>
                <w:sz w:val="24"/>
                <w:szCs w:val="24"/>
              </w:rPr>
              <w:t xml:space="preserve">оказания услуг: </w:t>
            </w:r>
            <w:r w:rsidRPr="00C53744">
              <w:rPr>
                <w:rFonts w:ascii="Times New Roman" w:hAnsi="Times New Roman" w:cs="Times New Roman"/>
                <w:sz w:val="24"/>
                <w:szCs w:val="24"/>
              </w:rPr>
              <w:t>с 01.0</w:t>
            </w:r>
            <w:r w:rsidR="00D12E9D" w:rsidRPr="00C53744">
              <w:rPr>
                <w:rFonts w:ascii="Times New Roman" w:hAnsi="Times New Roman" w:cs="Times New Roman"/>
                <w:sz w:val="24"/>
                <w:szCs w:val="24"/>
              </w:rPr>
              <w:t>9</w:t>
            </w:r>
            <w:r w:rsidRPr="00C53744">
              <w:rPr>
                <w:rFonts w:ascii="Times New Roman" w:hAnsi="Times New Roman" w:cs="Times New Roman"/>
                <w:sz w:val="24"/>
                <w:szCs w:val="24"/>
              </w:rPr>
              <w:t>.2016г. по 31.0</w:t>
            </w:r>
            <w:r w:rsidR="000F0DB1" w:rsidRPr="00C53744">
              <w:rPr>
                <w:rFonts w:ascii="Times New Roman" w:hAnsi="Times New Roman" w:cs="Times New Roman"/>
                <w:sz w:val="24"/>
                <w:szCs w:val="24"/>
              </w:rPr>
              <w:t>8</w:t>
            </w:r>
            <w:r w:rsidRPr="00C53744">
              <w:rPr>
                <w:rFonts w:ascii="Times New Roman" w:hAnsi="Times New Roman" w:cs="Times New Roman"/>
                <w:sz w:val="24"/>
                <w:szCs w:val="24"/>
              </w:rPr>
              <w:t>.2017г</w:t>
            </w:r>
            <w:r w:rsidRPr="00C53744">
              <w:rPr>
                <w:rFonts w:ascii="Times New Roman" w:eastAsia="Calibri" w:hAnsi="Times New Roman" w:cs="Times New Roman"/>
                <w:iCs/>
                <w:color w:val="000000"/>
                <w:sz w:val="24"/>
                <w:szCs w:val="24"/>
              </w:rPr>
              <w:t>.,</w:t>
            </w:r>
            <w:r w:rsidRPr="00821310">
              <w:rPr>
                <w:rFonts w:ascii="Times New Roman" w:eastAsia="Calibri" w:hAnsi="Times New Roman" w:cs="Times New Roman"/>
                <w:iCs/>
                <w:color w:val="000000"/>
                <w:sz w:val="24"/>
                <w:szCs w:val="24"/>
              </w:rPr>
              <w:t xml:space="preserve"> </w:t>
            </w:r>
            <w:r w:rsidRPr="00821310">
              <w:rPr>
                <w:rFonts w:ascii="Times New Roman" w:hAnsi="Times New Roman" w:cs="Times New Roman"/>
                <w:color w:val="000000"/>
                <w:sz w:val="24"/>
                <w:szCs w:val="24"/>
              </w:rPr>
              <w:t xml:space="preserve">согласно </w:t>
            </w:r>
            <w:r w:rsidRPr="00821310">
              <w:rPr>
                <w:rFonts w:ascii="Times New Roman" w:hAnsi="Times New Roman" w:cs="Times New Roman"/>
                <w:sz w:val="24"/>
                <w:szCs w:val="24"/>
              </w:rPr>
              <w:t>Спецификации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E31ABF"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2 360 472,00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0F0DB1" w:rsidRPr="000F0DB1">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sidR="000F0DB1">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sidR="005B192B">
              <w:rPr>
                <w:rFonts w:ascii="Times New Roman" w:eastAsia="Calibri" w:hAnsi="Times New Roman" w:cs="Times New Roman"/>
                <w:b/>
                <w:iCs/>
                <w:sz w:val="24"/>
                <w:szCs w:val="24"/>
              </w:rPr>
              <w:t>триста шестьдесят</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sidR="005B192B">
              <w:rPr>
                <w:rFonts w:ascii="Times New Roman" w:eastAsia="Calibri" w:hAnsi="Times New Roman" w:cs="Times New Roman"/>
                <w:b/>
                <w:iCs/>
                <w:sz w:val="24"/>
                <w:szCs w:val="24"/>
              </w:rPr>
              <w:t>четыреста семьдесят два</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sidR="005B192B">
              <w:rPr>
                <w:rFonts w:ascii="Times New Roman" w:eastAsia="Calibri" w:hAnsi="Times New Roman" w:cs="Times New Roman"/>
                <w:b/>
                <w:iCs/>
                <w:sz w:val="24"/>
                <w:szCs w:val="24"/>
              </w:rPr>
              <w:t>я</w:t>
            </w:r>
            <w:r w:rsidR="005C0160">
              <w:rPr>
                <w:rFonts w:ascii="Times New Roman" w:eastAsia="Calibri" w:hAnsi="Times New Roman" w:cs="Times New Roman"/>
                <w:b/>
                <w:iCs/>
                <w:sz w:val="24"/>
                <w:szCs w:val="24"/>
              </w:rPr>
              <w:t xml:space="preserve">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360 072,00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E31ABF" w:rsidRPr="00E31ABF">
              <w:rPr>
                <w:rFonts w:ascii="Times New Roman" w:hAnsi="Times New Roman" w:cs="Times New Roman"/>
                <w:iCs/>
                <w:sz w:val="24"/>
                <w:szCs w:val="24"/>
              </w:rPr>
              <w:t>2</w:t>
            </w:r>
            <w:r w:rsidR="00E31ABF">
              <w:rPr>
                <w:rFonts w:ascii="Times New Roman" w:hAnsi="Times New Roman" w:cs="Times New Roman"/>
                <w:iCs/>
                <w:sz w:val="24"/>
                <w:szCs w:val="24"/>
                <w:lang w:val="en-US"/>
              </w:rPr>
              <w:t> </w:t>
            </w:r>
            <w:r w:rsidR="00E31ABF" w:rsidRPr="00E31ABF">
              <w:rPr>
                <w:rFonts w:ascii="Times New Roman" w:hAnsi="Times New Roman" w:cs="Times New Roman"/>
                <w:iCs/>
                <w:sz w:val="24"/>
                <w:szCs w:val="24"/>
              </w:rPr>
              <w:t>000</w:t>
            </w:r>
            <w:r w:rsidR="00E31ABF">
              <w:rPr>
                <w:rFonts w:ascii="Times New Roman" w:hAnsi="Times New Roman" w:cs="Times New Roman"/>
                <w:iCs/>
                <w:sz w:val="24"/>
                <w:szCs w:val="24"/>
                <w:lang w:val="en-US"/>
              </w:rPr>
              <w:t> </w:t>
            </w:r>
            <w:r w:rsidR="00E31ABF">
              <w:rPr>
                <w:rFonts w:ascii="Times New Roman" w:hAnsi="Times New Roman" w:cs="Times New Roman"/>
                <w:iCs/>
                <w:sz w:val="24"/>
                <w:szCs w:val="24"/>
              </w:rPr>
              <w:t>400,</w:t>
            </w:r>
            <w:r w:rsidR="00E31ABF" w:rsidRPr="00E31ABF">
              <w:rPr>
                <w:rFonts w:ascii="Times New Roman" w:hAnsi="Times New Roman" w:cs="Times New Roman"/>
                <w:iCs/>
                <w:sz w:val="24"/>
                <w:szCs w:val="24"/>
              </w:rPr>
              <w:t>00</w:t>
            </w:r>
            <w:r>
              <w:rPr>
                <w:rFonts w:ascii="Times New Roman" w:hAnsi="Times New Roman" w:cs="Times New Roman"/>
                <w:iCs/>
                <w:sz w:val="24"/>
                <w:szCs w:val="24"/>
              </w:rPr>
              <w:t xml:space="preserve"> рублей.</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482F75">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482F75">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82F75">
              <w:rPr>
                <w:rFonts w:ascii="Times New Roman" w:eastAsia="Times New Roman" w:hAnsi="Times New Roman" w:cs="Times New Roman"/>
                <w:sz w:val="24"/>
                <w:szCs w:val="24"/>
                <w:lang w:eastAsia="ru-RU"/>
              </w:rPr>
              <w:t>0</w:t>
            </w:r>
            <w:r w:rsidR="000F0DB1">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482F75">
              <w:rPr>
                <w:rFonts w:ascii="Times New Roman" w:eastAsia="Times New Roman" w:hAnsi="Times New Roman" w:cs="Times New Roman"/>
                <w:sz w:val="24"/>
                <w:szCs w:val="24"/>
                <w:lang w:eastAsia="ru-RU"/>
              </w:rPr>
              <w:t>0</w:t>
            </w:r>
            <w:r w:rsidR="000F0DB1">
              <w:rPr>
                <w:rFonts w:ascii="Times New Roman" w:eastAsia="Times New Roman" w:hAnsi="Times New Roman" w:cs="Times New Roman"/>
                <w:sz w:val="24"/>
                <w:szCs w:val="24"/>
                <w:lang w:eastAsia="ru-RU"/>
              </w:rPr>
              <w:t>3</w:t>
            </w:r>
            <w:r w:rsidR="007B5670"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82F75">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82F75">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53744">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61341"/>
    <w:rsid w:val="003A36B4"/>
    <w:rsid w:val="00411B37"/>
    <w:rsid w:val="00425029"/>
    <w:rsid w:val="004365C7"/>
    <w:rsid w:val="00442DD9"/>
    <w:rsid w:val="00451040"/>
    <w:rsid w:val="00470522"/>
    <w:rsid w:val="00482F75"/>
    <w:rsid w:val="004B3D05"/>
    <w:rsid w:val="004C2F7B"/>
    <w:rsid w:val="004E5671"/>
    <w:rsid w:val="00513E62"/>
    <w:rsid w:val="0054001D"/>
    <w:rsid w:val="005456CF"/>
    <w:rsid w:val="0055437F"/>
    <w:rsid w:val="005862D2"/>
    <w:rsid w:val="00591057"/>
    <w:rsid w:val="00591FA2"/>
    <w:rsid w:val="005B192B"/>
    <w:rsid w:val="005C0160"/>
    <w:rsid w:val="005F482B"/>
    <w:rsid w:val="00607E86"/>
    <w:rsid w:val="0063271A"/>
    <w:rsid w:val="00672877"/>
    <w:rsid w:val="006B3C2C"/>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17EBE"/>
    <w:rsid w:val="0092335F"/>
    <w:rsid w:val="00970C0B"/>
    <w:rsid w:val="0099250B"/>
    <w:rsid w:val="009A33D7"/>
    <w:rsid w:val="009A388E"/>
    <w:rsid w:val="009A60AD"/>
    <w:rsid w:val="009B476C"/>
    <w:rsid w:val="009E5977"/>
    <w:rsid w:val="00A0202E"/>
    <w:rsid w:val="00A2144F"/>
    <w:rsid w:val="00A3216E"/>
    <w:rsid w:val="00A35C78"/>
    <w:rsid w:val="00A52B0F"/>
    <w:rsid w:val="00A71AC6"/>
    <w:rsid w:val="00A917EB"/>
    <w:rsid w:val="00AD448B"/>
    <w:rsid w:val="00B23ED2"/>
    <w:rsid w:val="00B24CE4"/>
    <w:rsid w:val="00BE2DAA"/>
    <w:rsid w:val="00BF3B3E"/>
    <w:rsid w:val="00BF4AD1"/>
    <w:rsid w:val="00C0473F"/>
    <w:rsid w:val="00C20A04"/>
    <w:rsid w:val="00C2602C"/>
    <w:rsid w:val="00C30C34"/>
    <w:rsid w:val="00C338B7"/>
    <w:rsid w:val="00C53744"/>
    <w:rsid w:val="00C81DBE"/>
    <w:rsid w:val="00CC57D9"/>
    <w:rsid w:val="00CC721C"/>
    <w:rsid w:val="00D12E9D"/>
    <w:rsid w:val="00D22335"/>
    <w:rsid w:val="00D3150F"/>
    <w:rsid w:val="00D63A7B"/>
    <w:rsid w:val="00DA5DC2"/>
    <w:rsid w:val="00DB60D7"/>
    <w:rsid w:val="00DD5F52"/>
    <w:rsid w:val="00DE5967"/>
    <w:rsid w:val="00E26BD1"/>
    <w:rsid w:val="00E31ABF"/>
    <w:rsid w:val="00E3611D"/>
    <w:rsid w:val="00E42F75"/>
    <w:rsid w:val="00E61607"/>
    <w:rsid w:val="00E635D2"/>
    <w:rsid w:val="00EC2E27"/>
    <w:rsid w:val="00EF3336"/>
    <w:rsid w:val="00F11990"/>
    <w:rsid w:val="00F9678A"/>
    <w:rsid w:val="00FB6C99"/>
    <w:rsid w:val="00FE2B3A"/>
    <w:rsid w:val="00FE5383"/>
    <w:rsid w:val="00FF3BB5"/>
    <w:rsid w:val="00FF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EEB2E6D-C96A-4C61-94E9-DA12E099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7D2A5-A8BD-487B-8CC0-52C21A15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904</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21</cp:revision>
  <cp:lastPrinted>2016-08-01T07:44:00Z</cp:lastPrinted>
  <dcterms:created xsi:type="dcterms:W3CDTF">2016-01-22T09:50:00Z</dcterms:created>
  <dcterms:modified xsi:type="dcterms:W3CDTF">2016-08-01T07:45:00Z</dcterms:modified>
</cp:coreProperties>
</file>